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781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3"/>
        <w:gridCol w:w="991"/>
        <w:gridCol w:w="1485"/>
        <w:gridCol w:w="5671"/>
        <w:gridCol w:w="1159"/>
        <w:gridCol w:w="3058"/>
      </w:tblGrid>
      <w:tr w:rsidR="0011550E" w:rsidRPr="0029378C" w:rsidTr="00D56FD4">
        <w:trPr>
          <w:trHeight w:hRule="exact" w:val="340"/>
        </w:trPr>
        <w:tc>
          <w:tcPr>
            <w:tcW w:w="392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1550E" w:rsidRPr="00D60B87" w:rsidRDefault="0011550E" w:rsidP="003E2E64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11550E" w:rsidRPr="00D60B87" w:rsidRDefault="0011550E" w:rsidP="003E2E64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11550E" w:rsidRPr="0029378C" w:rsidTr="00D56FD4">
        <w:trPr>
          <w:trHeight w:hRule="exact" w:val="340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1550E" w:rsidRPr="00941B22" w:rsidRDefault="0011550E" w:rsidP="003E2E64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3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550E" w:rsidRPr="00D60B87" w:rsidRDefault="0011550E" w:rsidP="003E2E64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</w:t>
            </w:r>
            <w:r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</w:t>
            </w:r>
            <w:r w:rsidR="005F6B37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>Economia agraria e dello sviluppo territoriale</w:t>
            </w:r>
          </w:p>
        </w:tc>
      </w:tr>
      <w:tr w:rsidR="0011550E" w:rsidRPr="0029378C" w:rsidTr="00D56FD4">
        <w:trPr>
          <w:trHeight w:hRule="exact" w:val="450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1550E" w:rsidRPr="00A56387" w:rsidRDefault="0011550E" w:rsidP="003E2E64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3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550E" w:rsidRPr="00D60B87" w:rsidRDefault="005F6B37" w:rsidP="005F6B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5F6B37"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Spirito di iniziativa e imprenditorialità</w:t>
            </w:r>
          </w:p>
        </w:tc>
      </w:tr>
      <w:tr w:rsidR="0011550E" w:rsidRPr="0029378C" w:rsidTr="0011550E">
        <w:trPr>
          <w:trHeight w:hRule="exact" w:val="34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1550E" w:rsidRPr="00D60B87" w:rsidRDefault="0011550E" w:rsidP="003E2E64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D124E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Secondo biennio Classe quinta</w:t>
            </w:r>
          </w:p>
        </w:tc>
      </w:tr>
      <w:tr w:rsidR="0011550E" w:rsidRPr="0029378C" w:rsidTr="00D56FD4">
        <w:trPr>
          <w:trHeight w:hRule="exact" w:val="340"/>
        </w:trPr>
        <w:tc>
          <w:tcPr>
            <w:tcW w:w="15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3E2E64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1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3E2E64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14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3E2E64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11550E" w:rsidRPr="00D56FD4" w:rsidTr="00D56FD4">
        <w:trPr>
          <w:trHeight w:val="1403"/>
        </w:trPr>
        <w:tc>
          <w:tcPr>
            <w:tcW w:w="1537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Default="0011550E" w:rsidP="003E2E64">
            <w:pPr>
              <w:spacing w:after="0"/>
              <w:rPr>
                <w:sz w:val="20"/>
                <w:szCs w:val="20"/>
              </w:rPr>
            </w:pPr>
          </w:p>
          <w:p w:rsidR="009617A7" w:rsidRPr="00D56FD4" w:rsidRDefault="005F6B37" w:rsidP="005F6B3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Interpretare gli aspetti della multifunzionalità individuati dalle politiche comunitarie ed articolare le provvidenze previste per i processi adattativi e migliorativi.</w:t>
            </w:r>
          </w:p>
          <w:p w:rsidR="005F6B37" w:rsidRDefault="005F6B37" w:rsidP="005F6B3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Operare favorendo attività integrative delle aziende agrarie mediante realizzazioni di agriturismi, ecoturismi, turismo culturale e folkloristico.</w:t>
            </w:r>
          </w:p>
          <w:p w:rsidR="009617A7" w:rsidRPr="00D56FD4" w:rsidRDefault="009617A7" w:rsidP="005F6B3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  <w:p w:rsidR="005F6B37" w:rsidRDefault="005F6B37" w:rsidP="005F6B3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 xml:space="preserve">Collaborare con gli enti locali che operano nel settore, con </w:t>
            </w:r>
            <w:r w:rsidRPr="009617A7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gli uffici del territorio, con le organizzazioni dei produttori, per attivare progetti di sviluppo rurale, di miglioramenti fondiari ed agrari e di protezione idrogeologica</w:t>
            </w:r>
          </w:p>
          <w:p w:rsidR="009617A7" w:rsidRPr="009617A7" w:rsidRDefault="009617A7" w:rsidP="005F6B3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  <w:p w:rsidR="0011550E" w:rsidRPr="0029378C" w:rsidRDefault="005F6B37" w:rsidP="005F6B37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9617A7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Utilizzare i principali concetti relativi all'economia e all'organizzazione dei processi produttivi e dei</w:t>
            </w:r>
            <w:r w:rsidRPr="00D56FD4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 xml:space="preserve"> servizi</w:t>
            </w:r>
          </w:p>
        </w:tc>
        <w:tc>
          <w:tcPr>
            <w:tcW w:w="19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24E" w:rsidRPr="00D56FD4" w:rsidRDefault="00AD124E" w:rsidP="00C04D0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Elementi di matematica finanziaria e di statistica.</w:t>
            </w:r>
          </w:p>
          <w:p w:rsidR="00AC0982" w:rsidRPr="00D56FD4" w:rsidRDefault="00AC0982" w:rsidP="00AC0982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Interesse, montante</w:t>
            </w:r>
          </w:p>
          <w:p w:rsidR="00AC0982" w:rsidRPr="00D56FD4" w:rsidRDefault="00AC0982" w:rsidP="00AC0982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Annualità e periodicità</w:t>
            </w:r>
          </w:p>
          <w:p w:rsidR="00AC0982" w:rsidRPr="00D56FD4" w:rsidRDefault="00AC0982" w:rsidP="00AC0982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Capitalizzazione dei redditi</w:t>
            </w:r>
          </w:p>
          <w:p w:rsidR="00AD124E" w:rsidRPr="00D56FD4" w:rsidRDefault="00AD124E" w:rsidP="00AD124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Bilanci aziendali, conti colturali e indici di efficienza.</w:t>
            </w:r>
          </w:p>
          <w:p w:rsidR="009E1CBD" w:rsidRPr="00D56FD4" w:rsidRDefault="009E1CBD" w:rsidP="007F3945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Il bilancio</w:t>
            </w:r>
          </w:p>
          <w:p w:rsidR="007F3945" w:rsidRPr="00D56FD4" w:rsidRDefault="007F3945" w:rsidP="007F3945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Diversi tipi di bilanci</w:t>
            </w:r>
          </w:p>
          <w:p w:rsidR="007068E5" w:rsidRPr="00D56FD4" w:rsidRDefault="007068E5" w:rsidP="007068E5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 xml:space="preserve">Conti colturali </w:t>
            </w:r>
          </w:p>
          <w:p w:rsidR="007068E5" w:rsidRPr="00D56FD4" w:rsidRDefault="007068E5" w:rsidP="007068E5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Costi di produzione</w:t>
            </w:r>
          </w:p>
          <w:p w:rsidR="007068E5" w:rsidRPr="00D56FD4" w:rsidRDefault="007068E5" w:rsidP="007068E5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I costi della meccanizzazione</w:t>
            </w:r>
          </w:p>
          <w:p w:rsidR="00342B0B" w:rsidRPr="00D56FD4" w:rsidRDefault="00342B0B" w:rsidP="007068E5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Indici di efficienza aziendale</w:t>
            </w:r>
          </w:p>
          <w:p w:rsidR="007068E5" w:rsidRPr="00D56FD4" w:rsidRDefault="00AD124E" w:rsidP="007068E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Gestione dei bilanci di trasformazione.</w:t>
            </w:r>
          </w:p>
          <w:p w:rsidR="00342B0B" w:rsidRPr="00D56FD4" w:rsidRDefault="00342B0B" w:rsidP="00342B0B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Economia delle industrie agrarie</w:t>
            </w:r>
          </w:p>
          <w:p w:rsidR="00AD124E" w:rsidRPr="00D56FD4" w:rsidRDefault="00AD124E" w:rsidP="00AD124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Miglioramenti fondiari e agrari, giudizi di convenienza.</w:t>
            </w:r>
          </w:p>
          <w:p w:rsidR="007068E5" w:rsidRPr="00D56FD4" w:rsidRDefault="007068E5" w:rsidP="007068E5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 xml:space="preserve">Calcolo dei costi </w:t>
            </w:r>
          </w:p>
          <w:p w:rsidR="002615EC" w:rsidRPr="002615EC" w:rsidRDefault="007068E5" w:rsidP="007068E5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Giudizi di convenienza</w:t>
            </w:r>
            <w:r w:rsidR="002615EC"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 xml:space="preserve"> </w:t>
            </w:r>
          </w:p>
          <w:p w:rsidR="00AD124E" w:rsidRPr="00D56FD4" w:rsidRDefault="00AD124E" w:rsidP="00AD124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Valutazione delle colture arboree.</w:t>
            </w:r>
          </w:p>
          <w:p w:rsidR="00AD124E" w:rsidRPr="00D56FD4" w:rsidRDefault="007F3945" w:rsidP="007F394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 xml:space="preserve">Valutazione dei danni </w:t>
            </w:r>
            <w:r w:rsidR="00D71924"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e anticipazione colturali</w:t>
            </w:r>
          </w:p>
          <w:p w:rsidR="007F3945" w:rsidRPr="00D56FD4" w:rsidRDefault="007F3945" w:rsidP="007F3945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Anticipazioni colturali</w:t>
            </w:r>
          </w:p>
          <w:p w:rsidR="00D71924" w:rsidRPr="00D56FD4" w:rsidRDefault="00D71924" w:rsidP="007F3945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Frutti pendenti</w:t>
            </w:r>
          </w:p>
          <w:p w:rsidR="00AD124E" w:rsidRPr="002615EC" w:rsidRDefault="00AD124E" w:rsidP="002615E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Diritti di inquinamento, piani terr</w:t>
            </w:r>
            <w:r w:rsidR="00C04D0B"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 xml:space="preserve">itoriali; </w:t>
            </w:r>
            <w:r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bonifica e riordino fondiario.</w:t>
            </w:r>
          </w:p>
          <w:p w:rsidR="00AD124E" w:rsidRPr="00D56FD4" w:rsidRDefault="00AD124E" w:rsidP="00AD124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Valutazione di impatto ambientale.</w:t>
            </w:r>
          </w:p>
          <w:p w:rsidR="00AC0982" w:rsidRPr="00D56FD4" w:rsidRDefault="00AC0982" w:rsidP="00AD124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Il catasto terreni</w:t>
            </w:r>
          </w:p>
          <w:p w:rsidR="00AC0982" w:rsidRPr="00D56FD4" w:rsidRDefault="00AD124E" w:rsidP="00AC0982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Funzio</w:t>
            </w:r>
            <w:r w:rsidR="00E52B6A"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ni dell’</w:t>
            </w:r>
            <w:r w:rsidR="00AC0982"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Ufficio del territorio</w:t>
            </w:r>
          </w:p>
          <w:p w:rsidR="007068E5" w:rsidRPr="00D56FD4" w:rsidRDefault="007068E5" w:rsidP="00AC0982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Redditi catastali</w:t>
            </w:r>
          </w:p>
          <w:p w:rsidR="00AC0982" w:rsidRPr="00D56FD4" w:rsidRDefault="00AC0982" w:rsidP="00AC0982">
            <w:pPr>
              <w:pStyle w:val="Paragrafoelenco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56FD4"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Documenti e servizi catastali</w:t>
            </w:r>
          </w:p>
          <w:p w:rsidR="004370FF" w:rsidRPr="00D56FD4" w:rsidRDefault="004370FF" w:rsidP="00AC0982">
            <w:pPr>
              <w:pStyle w:val="Paragrafoelenco"/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6B37" w:rsidRPr="00CB30FD" w:rsidRDefault="00736AA4" w:rsidP="00CB30FD">
            <w:pPr>
              <w:pStyle w:val="Paragrafoelenco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30FD">
              <w:rPr>
                <w:rFonts w:ascii="Times New Roman" w:hAnsi="Times New Roman" w:cs="Times New Roman"/>
                <w:sz w:val="20"/>
                <w:szCs w:val="20"/>
              </w:rPr>
              <w:t>Utilizzare strumenti analitici per e</w:t>
            </w:r>
            <w:r w:rsidR="00175730" w:rsidRPr="00CB30FD">
              <w:rPr>
                <w:rFonts w:ascii="Times New Roman" w:hAnsi="Times New Roman" w:cs="Times New Roman"/>
                <w:sz w:val="20"/>
                <w:szCs w:val="20"/>
              </w:rPr>
              <w:t>laborare bilanci di previsione,</w:t>
            </w:r>
          </w:p>
          <w:p w:rsidR="00175730" w:rsidRPr="00D56FD4" w:rsidRDefault="00175730" w:rsidP="00736A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6AA4" w:rsidRPr="00CB30FD" w:rsidRDefault="00736AA4" w:rsidP="00CB30FD">
            <w:pPr>
              <w:pStyle w:val="Paragrafoelenco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30FD">
              <w:rPr>
                <w:rFonts w:ascii="Times New Roman" w:hAnsi="Times New Roman" w:cs="Times New Roman"/>
                <w:sz w:val="20"/>
                <w:szCs w:val="20"/>
              </w:rPr>
              <w:t xml:space="preserve">Riscontrare bilanci parziali e finali, emettendo giudizi di </w:t>
            </w:r>
            <w:r w:rsidR="005F6B37" w:rsidRPr="00CB30FD">
              <w:rPr>
                <w:rFonts w:ascii="Times New Roman" w:hAnsi="Times New Roman" w:cs="Times New Roman"/>
                <w:sz w:val="20"/>
                <w:szCs w:val="20"/>
              </w:rPr>
              <w:t>convenienza.</w:t>
            </w:r>
          </w:p>
          <w:p w:rsidR="005F6B37" w:rsidRPr="00D56FD4" w:rsidRDefault="005F6B37" w:rsidP="00736A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6AA4" w:rsidRDefault="00736AA4" w:rsidP="00CB30FD">
            <w:pPr>
              <w:pStyle w:val="Paragrafoelenco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30FD">
              <w:rPr>
                <w:rFonts w:ascii="Times New Roman" w:hAnsi="Times New Roman" w:cs="Times New Roman"/>
                <w:sz w:val="20"/>
                <w:szCs w:val="20"/>
              </w:rPr>
              <w:t>Definire criteri per la determinazione dell’efficienza aziendale.</w:t>
            </w:r>
          </w:p>
          <w:p w:rsidR="008C2759" w:rsidRPr="008C2759" w:rsidRDefault="008C2759" w:rsidP="008C2759">
            <w:pPr>
              <w:pStyle w:val="Paragrafoelenc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2759" w:rsidRPr="00CB30FD" w:rsidRDefault="008C2759" w:rsidP="00CB30FD">
            <w:pPr>
              <w:pStyle w:val="Paragrafoelenco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Redigere bilanci settoriali</w:t>
            </w:r>
          </w:p>
          <w:p w:rsidR="005F6B37" w:rsidRPr="00D56FD4" w:rsidRDefault="005F6B37" w:rsidP="00736A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730" w:rsidRPr="00D56FD4" w:rsidRDefault="00175730" w:rsidP="008A4A4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  <w:p w:rsidR="008A4A4C" w:rsidRPr="009617A7" w:rsidRDefault="00175730" w:rsidP="00EB1D58">
            <w:pPr>
              <w:pStyle w:val="Paragrafoelenco"/>
              <w:numPr>
                <w:ilvl w:val="0"/>
                <w:numId w:val="4"/>
              </w:num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8C2759">
              <w:rPr>
                <w:rFonts w:ascii="Times New Roman" w:hAnsi="Times New Roman" w:cs="Times New Roman"/>
                <w:sz w:val="20"/>
                <w:szCs w:val="20"/>
              </w:rPr>
              <w:t xml:space="preserve">Prevedere interventi per migliorare gli assetti produttivi </w:t>
            </w:r>
          </w:p>
          <w:p w:rsidR="0011550E" w:rsidRPr="009617A7" w:rsidRDefault="0011550E" w:rsidP="008C2759">
            <w:pPr>
              <w:pStyle w:val="Paragrafoelenco"/>
              <w:numPr>
                <w:ilvl w:val="0"/>
                <w:numId w:val="4"/>
              </w:num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B2159" w:rsidRPr="00D56FD4" w:rsidTr="006500E1">
        <w:trPr>
          <w:trHeight w:val="1027"/>
        </w:trPr>
        <w:tc>
          <w:tcPr>
            <w:tcW w:w="1537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159" w:rsidRDefault="00BB2159" w:rsidP="003E2E6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left w:w="108" w:type="dxa"/>
              <w:right w:w="108" w:type="dxa"/>
            </w:tcMar>
          </w:tcPr>
          <w:p w:rsidR="00BB2159" w:rsidRDefault="00BB2159" w:rsidP="00E52B6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Argomenti</w:t>
            </w:r>
          </w:p>
          <w:p w:rsidR="00BB2159" w:rsidRDefault="00BB2159" w:rsidP="00E52B6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Primo quadrimestre: 1-2</w:t>
            </w:r>
          </w:p>
          <w:p w:rsidR="00BB2159" w:rsidRPr="00D56FD4" w:rsidRDefault="00BB2159" w:rsidP="006500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Secondo quadrimestre: 3</w:t>
            </w:r>
            <w:r>
              <w:rPr>
                <w:rFonts w:cstheme="minorHAnsi"/>
                <w:sz w:val="20"/>
                <w:szCs w:val="20"/>
              </w:rPr>
              <w:t>÷</w:t>
            </w:r>
            <w:r>
              <w:rPr>
                <w:sz w:val="20"/>
                <w:szCs w:val="20"/>
              </w:rPr>
              <w:t>9</w:t>
            </w:r>
            <w:bookmarkStart w:id="0" w:name="_GoBack"/>
            <w:bookmarkEnd w:id="0"/>
          </w:p>
        </w:tc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159" w:rsidRPr="00D56FD4" w:rsidRDefault="00BB2159" w:rsidP="003E2E6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1550E" w:rsidRPr="0029378C" w:rsidTr="00D56FD4">
        <w:trPr>
          <w:cantSplit/>
        </w:trPr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lastRenderedPageBreak/>
              <w:t>Orizzontalità</w:t>
            </w:r>
          </w:p>
        </w:tc>
        <w:tc>
          <w:tcPr>
            <w:tcW w:w="43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3E2E64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Studi professionali di settore</w:t>
            </w:r>
          </w:p>
        </w:tc>
      </w:tr>
      <w:tr w:rsidR="0011550E" w:rsidRPr="0029378C" w:rsidTr="00D56FD4">
        <w:trPr>
          <w:cantSplit/>
        </w:trPr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43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E52B6A" w:rsidP="003E2E64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eastAsia="Calibri" w:cs="Arial"/>
                <w:sz w:val="20"/>
                <w:szCs w:val="20"/>
                <w:lang w:eastAsia="it-IT"/>
              </w:rPr>
              <w:t>T</w:t>
            </w:r>
            <w:r w:rsidR="0011550E"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11550E">
              <w:rPr>
                <w:rFonts w:eastAsia="Calibri" w:cs="Calibri"/>
                <w:sz w:val="20"/>
                <w:szCs w:val="20"/>
                <w:lang w:eastAsia="it-IT"/>
              </w:rPr>
              <w:t>izzanti</w:t>
            </w:r>
          </w:p>
        </w:tc>
      </w:tr>
      <w:tr w:rsidR="0011550E" w:rsidRPr="0029378C" w:rsidTr="0011550E">
        <w:trPr>
          <w:cantSplit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11550E" w:rsidRPr="0072719E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Per gli alunni che rientrano nella categoria BES il curricolo tenderà </w:t>
            </w:r>
            <w:proofErr w:type="gramStart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a :</w:t>
            </w:r>
            <w:proofErr w:type="gramEnd"/>
          </w:p>
          <w:p w:rsidR="0011550E" w:rsidRPr="0072719E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11550E" w:rsidRPr="0072719E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11550E" w:rsidRPr="0072719E" w:rsidRDefault="0011550E" w:rsidP="003E2E64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11550E" w:rsidRPr="002938F6" w:rsidRDefault="0011550E" w:rsidP="003E2E64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p w:rsidR="00F92B5C" w:rsidRDefault="00F92B5C"/>
    <w:p w:rsidR="0011550E" w:rsidRDefault="0011550E"/>
    <w:p w:rsidR="000D7348" w:rsidRDefault="000D7348" w:rsidP="000D7348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62"/>
        <w:gridCol w:w="3732"/>
        <w:gridCol w:w="2444"/>
        <w:gridCol w:w="2187"/>
        <w:gridCol w:w="2952"/>
      </w:tblGrid>
      <w:tr w:rsidR="000D7348" w:rsidRPr="00276D53" w:rsidTr="00D41C72">
        <w:tc>
          <w:tcPr>
            <w:tcW w:w="320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D7348" w:rsidRPr="00276D53" w:rsidRDefault="000D7348" w:rsidP="00D41C72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>
              <w:rPr>
                <w:b/>
                <w:sz w:val="24"/>
                <w:szCs w:val="24"/>
              </w:rPr>
              <w:t>SE</w:t>
            </w:r>
            <w:r w:rsidRPr="00276D53">
              <w:rPr>
                <w:b/>
                <w:sz w:val="24"/>
                <w:szCs w:val="24"/>
              </w:rPr>
              <w:t>ZIONE B: Evidenze e compiti significativi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D7348" w:rsidRPr="00276D53" w:rsidRDefault="000D7348" w:rsidP="00D41C72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D7348" w:rsidRPr="00276D53" w:rsidRDefault="000D7348" w:rsidP="00D41C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0D7348" w:rsidRPr="00276D53" w:rsidTr="00D41C72">
        <w:trPr>
          <w:trHeight w:hRule="exact" w:val="397"/>
        </w:trPr>
        <w:tc>
          <w:tcPr>
            <w:tcW w:w="1037" w:type="pct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</w:tcPr>
          <w:p w:rsidR="000D7348" w:rsidRPr="00276D53" w:rsidRDefault="000D7348" w:rsidP="00D41C72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963" w:type="pct"/>
            <w:gridSpan w:val="4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</w:tcPr>
          <w:p w:rsidR="000D7348" w:rsidRPr="00276D53" w:rsidRDefault="000D7348" w:rsidP="00D41C72">
            <w:pPr>
              <w:rPr>
                <w:sz w:val="24"/>
                <w:szCs w:val="24"/>
              </w:rPr>
            </w:pPr>
            <w:r w:rsidRPr="00D2348A">
              <w:rPr>
                <w:sz w:val="24"/>
                <w:szCs w:val="24"/>
              </w:rPr>
              <w:t>Spirito di iniziativa e imprenditorialità</w:t>
            </w:r>
          </w:p>
        </w:tc>
      </w:tr>
      <w:tr w:rsidR="000D7348" w:rsidRPr="00276D53" w:rsidTr="00D41C72">
        <w:tc>
          <w:tcPr>
            <w:tcW w:w="2344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D7348" w:rsidRPr="00276D53" w:rsidRDefault="000D7348" w:rsidP="00D41C72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2656" w:type="pct"/>
            <w:gridSpan w:val="3"/>
            <w:shd w:val="clear" w:color="auto" w:fill="E2EFD9" w:themeFill="accent6" w:themeFillTint="33"/>
          </w:tcPr>
          <w:p w:rsidR="000D7348" w:rsidRPr="00276D53" w:rsidRDefault="000D7348" w:rsidP="00D41C72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0D7348" w:rsidRPr="00276D53" w:rsidTr="00D41C72">
        <w:trPr>
          <w:trHeight w:hRule="exact" w:val="3552"/>
        </w:trPr>
        <w:tc>
          <w:tcPr>
            <w:tcW w:w="2344" w:type="pct"/>
            <w:gridSpan w:val="2"/>
          </w:tcPr>
          <w:p w:rsidR="000D7348" w:rsidRPr="00F65690" w:rsidRDefault="000D7348" w:rsidP="00D41C72">
            <w:pPr>
              <w:rPr>
                <w:sz w:val="20"/>
                <w:szCs w:val="20"/>
              </w:rPr>
            </w:pPr>
          </w:p>
          <w:p w:rsidR="000D7348" w:rsidRPr="00012F51" w:rsidRDefault="000D7348" w:rsidP="00D41C72">
            <w:pPr>
              <w:rPr>
                <w:sz w:val="20"/>
                <w:szCs w:val="20"/>
              </w:rPr>
            </w:pPr>
            <w:r w:rsidRPr="00012F51">
              <w:rPr>
                <w:sz w:val="20"/>
                <w:szCs w:val="20"/>
              </w:rPr>
              <w:t xml:space="preserve">Distinguere le forme di impresa e identificarne le specificità. </w:t>
            </w:r>
          </w:p>
          <w:p w:rsidR="000D7348" w:rsidRPr="00012F51" w:rsidRDefault="000D7348" w:rsidP="00D41C72">
            <w:pPr>
              <w:rPr>
                <w:sz w:val="20"/>
                <w:szCs w:val="20"/>
              </w:rPr>
            </w:pPr>
          </w:p>
          <w:p w:rsidR="000D7348" w:rsidRDefault="000D7348" w:rsidP="00D41C72">
            <w:pPr>
              <w:rPr>
                <w:sz w:val="20"/>
                <w:szCs w:val="20"/>
              </w:rPr>
            </w:pPr>
            <w:r w:rsidRPr="00012F51">
              <w:rPr>
                <w:sz w:val="20"/>
                <w:szCs w:val="20"/>
              </w:rPr>
              <w:t xml:space="preserve">Individuare le caratteristiche produttive in atto nell’azienda e proporre la </w:t>
            </w:r>
          </w:p>
          <w:p w:rsidR="000D7348" w:rsidRPr="00012F51" w:rsidRDefault="000D7348" w:rsidP="00D41C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12F51">
              <w:rPr>
                <w:sz w:val="20"/>
                <w:szCs w:val="20"/>
              </w:rPr>
              <w:t>migliore combinazione economica in base alla domanda del mercato di riferimento.</w:t>
            </w:r>
          </w:p>
          <w:p w:rsidR="000D7348" w:rsidRPr="00012F51" w:rsidRDefault="000D7348" w:rsidP="00D41C72">
            <w:pPr>
              <w:rPr>
                <w:sz w:val="20"/>
                <w:szCs w:val="20"/>
              </w:rPr>
            </w:pPr>
          </w:p>
          <w:p w:rsidR="000D7348" w:rsidRPr="00012F51" w:rsidRDefault="000D7348" w:rsidP="00D41C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Individuare e descrivere </w:t>
            </w:r>
            <w:r w:rsidRPr="00012F51">
              <w:rPr>
                <w:sz w:val="20"/>
                <w:szCs w:val="20"/>
              </w:rPr>
              <w:t>strum</w:t>
            </w:r>
            <w:r>
              <w:rPr>
                <w:sz w:val="20"/>
                <w:szCs w:val="20"/>
              </w:rPr>
              <w:t xml:space="preserve">enti che possono fornire </w:t>
            </w:r>
            <w:r w:rsidR="006E0B7A">
              <w:rPr>
                <w:sz w:val="20"/>
                <w:szCs w:val="20"/>
              </w:rPr>
              <w:t xml:space="preserve">competitività alla organizzazione economica </w:t>
            </w:r>
            <w:r w:rsidRPr="00012F51">
              <w:rPr>
                <w:sz w:val="20"/>
                <w:szCs w:val="20"/>
              </w:rPr>
              <w:t>dell’azienda.</w:t>
            </w:r>
          </w:p>
          <w:p w:rsidR="000D7348" w:rsidRPr="00012F51" w:rsidRDefault="000D7348" w:rsidP="00D41C72">
            <w:pPr>
              <w:rPr>
                <w:sz w:val="20"/>
                <w:szCs w:val="20"/>
              </w:rPr>
            </w:pPr>
          </w:p>
          <w:p w:rsidR="000D7348" w:rsidRPr="00F65690" w:rsidRDefault="000D7348" w:rsidP="00D41C72">
            <w:pPr>
              <w:rPr>
                <w:sz w:val="20"/>
                <w:szCs w:val="20"/>
              </w:rPr>
            </w:pPr>
            <w:r w:rsidRPr="00012F51">
              <w:rPr>
                <w:sz w:val="20"/>
                <w:szCs w:val="20"/>
              </w:rPr>
              <w:t>Descrivere le possibili modalità di miglioramento della performance econo</w:t>
            </w:r>
            <w:r>
              <w:rPr>
                <w:sz w:val="20"/>
                <w:szCs w:val="20"/>
              </w:rPr>
              <w:t xml:space="preserve">mica nella realizzazione di un </w:t>
            </w:r>
            <w:r w:rsidRPr="00012F51">
              <w:rPr>
                <w:sz w:val="20"/>
                <w:szCs w:val="20"/>
              </w:rPr>
              <w:t>prodotto</w:t>
            </w:r>
          </w:p>
          <w:p w:rsidR="000D7348" w:rsidRPr="00F65690" w:rsidRDefault="000D7348" w:rsidP="00D41C72">
            <w:pPr>
              <w:rPr>
                <w:sz w:val="20"/>
                <w:szCs w:val="20"/>
              </w:rPr>
            </w:pPr>
          </w:p>
        </w:tc>
        <w:tc>
          <w:tcPr>
            <w:tcW w:w="2656" w:type="pct"/>
            <w:gridSpan w:val="3"/>
          </w:tcPr>
          <w:p w:rsidR="000D7348" w:rsidRPr="00F65690" w:rsidRDefault="000D7348" w:rsidP="00D41C72">
            <w:pPr>
              <w:rPr>
                <w:i/>
                <w:sz w:val="20"/>
                <w:szCs w:val="20"/>
              </w:rPr>
            </w:pPr>
          </w:p>
          <w:p w:rsidR="000D7348" w:rsidRPr="00F32F18" w:rsidRDefault="000D7348" w:rsidP="00D41C72">
            <w:pPr>
              <w:rPr>
                <w:i/>
                <w:sz w:val="20"/>
                <w:szCs w:val="20"/>
              </w:rPr>
            </w:pPr>
            <w:r w:rsidRPr="00F32F18">
              <w:rPr>
                <w:i/>
                <w:sz w:val="20"/>
                <w:szCs w:val="20"/>
              </w:rPr>
              <w:t xml:space="preserve">Considerata un’azienda situata in una zona definita, individuare le azioni di innovazione   che possono migliorare dal punto di vista economico il rapporto costi - benefici delle produzioni in atto. </w:t>
            </w:r>
          </w:p>
          <w:p w:rsidR="000D7348" w:rsidRPr="00F32F18" w:rsidRDefault="000D7348" w:rsidP="00D41C72">
            <w:pPr>
              <w:rPr>
                <w:i/>
                <w:sz w:val="20"/>
                <w:szCs w:val="20"/>
              </w:rPr>
            </w:pPr>
          </w:p>
          <w:p w:rsidR="000D7348" w:rsidRPr="00F32F18" w:rsidRDefault="000D7348" w:rsidP="00D41C7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Individuare, </w:t>
            </w:r>
            <w:r w:rsidRPr="00F32F18">
              <w:rPr>
                <w:i/>
                <w:sz w:val="20"/>
                <w:szCs w:val="20"/>
              </w:rPr>
              <w:t>attraverso l’ausilio dei canali disponibili, gli strumenti esterni</w:t>
            </w:r>
            <w:r>
              <w:rPr>
                <w:i/>
                <w:sz w:val="20"/>
                <w:szCs w:val="20"/>
              </w:rPr>
              <w:t xml:space="preserve"> che possono </w:t>
            </w:r>
            <w:r w:rsidRPr="00F32F18">
              <w:rPr>
                <w:i/>
                <w:sz w:val="20"/>
                <w:szCs w:val="20"/>
              </w:rPr>
              <w:t>condizionare positivamente le s</w:t>
            </w:r>
            <w:r w:rsidR="006E0B7A">
              <w:rPr>
                <w:i/>
                <w:sz w:val="20"/>
                <w:szCs w:val="20"/>
              </w:rPr>
              <w:t>celte produttive di una azienda</w:t>
            </w:r>
            <w:r w:rsidRPr="00F32F18">
              <w:rPr>
                <w:i/>
                <w:sz w:val="20"/>
                <w:szCs w:val="20"/>
              </w:rPr>
              <w:t>, avendone definito le caratteristiche agronomiche e territoriali.</w:t>
            </w:r>
          </w:p>
          <w:p w:rsidR="000D7348" w:rsidRPr="00F32F18" w:rsidRDefault="000D7348" w:rsidP="00D41C72">
            <w:pPr>
              <w:rPr>
                <w:i/>
                <w:sz w:val="20"/>
                <w:szCs w:val="20"/>
              </w:rPr>
            </w:pPr>
          </w:p>
          <w:p w:rsidR="000D7348" w:rsidRPr="00F32F18" w:rsidRDefault="000D7348" w:rsidP="00D41C72">
            <w:pPr>
              <w:rPr>
                <w:i/>
                <w:sz w:val="20"/>
                <w:szCs w:val="20"/>
              </w:rPr>
            </w:pPr>
            <w:r w:rsidRPr="00F32F18">
              <w:rPr>
                <w:i/>
                <w:sz w:val="20"/>
                <w:szCs w:val="20"/>
              </w:rPr>
              <w:t>Analizzando un processo produttivo individuare i coefficienti economici che ne consento la valutazione.</w:t>
            </w:r>
          </w:p>
          <w:p w:rsidR="000D7348" w:rsidRPr="00F32F18" w:rsidRDefault="000D7348" w:rsidP="00D41C72">
            <w:pPr>
              <w:rPr>
                <w:i/>
                <w:sz w:val="20"/>
                <w:szCs w:val="20"/>
              </w:rPr>
            </w:pPr>
          </w:p>
          <w:p w:rsidR="000D7348" w:rsidRPr="00F65690" w:rsidRDefault="000D7348" w:rsidP="00D41C72">
            <w:pPr>
              <w:rPr>
                <w:i/>
                <w:sz w:val="20"/>
                <w:szCs w:val="20"/>
              </w:rPr>
            </w:pPr>
            <w:r w:rsidRPr="00F32F18">
              <w:rPr>
                <w:i/>
                <w:sz w:val="20"/>
                <w:szCs w:val="20"/>
              </w:rPr>
              <w:t>Considerata una azienda definita nelle sue caratteristiche produttive individuare il fattore limitante della sua crescita.</w:t>
            </w:r>
          </w:p>
        </w:tc>
      </w:tr>
    </w:tbl>
    <w:p w:rsidR="000D7348" w:rsidRDefault="000D7348" w:rsidP="000D7348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570"/>
        <w:gridCol w:w="3569"/>
        <w:gridCol w:w="3569"/>
        <w:gridCol w:w="3569"/>
      </w:tblGrid>
      <w:tr w:rsidR="000D7348" w:rsidRPr="00276D53" w:rsidTr="006E0B7A"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D7348" w:rsidRPr="00276D53" w:rsidRDefault="000D7348" w:rsidP="00D41C72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D7348" w:rsidRPr="00276D53" w:rsidRDefault="000D7348" w:rsidP="00D41C72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0D7348" w:rsidRPr="00276D53" w:rsidTr="00D41C72">
        <w:tc>
          <w:tcPr>
            <w:tcW w:w="5000" w:type="pct"/>
            <w:gridSpan w:val="4"/>
          </w:tcPr>
          <w:p w:rsidR="000D7348" w:rsidRPr="00276D53" w:rsidRDefault="000D7348" w:rsidP="00D41C72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4A557A">
              <w:rPr>
                <w:b/>
                <w:i/>
              </w:rPr>
              <w:t>Spirito di iniziativa e imprenditorialità</w:t>
            </w:r>
          </w:p>
        </w:tc>
      </w:tr>
      <w:tr w:rsidR="000D7348" w:rsidRPr="00276D53" w:rsidTr="006E0B7A">
        <w:tc>
          <w:tcPr>
            <w:tcW w:w="1250" w:type="pct"/>
            <w:shd w:val="clear" w:color="auto" w:fill="E2EFD9" w:themeFill="accent6" w:themeFillTint="33"/>
          </w:tcPr>
          <w:p w:rsidR="000D7348" w:rsidRPr="00276D53" w:rsidRDefault="000D7348" w:rsidP="00D41C72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1250" w:type="pct"/>
            <w:shd w:val="clear" w:color="auto" w:fill="E2EFD9" w:themeFill="accent6" w:themeFillTint="33"/>
          </w:tcPr>
          <w:p w:rsidR="000D7348" w:rsidRPr="00276D53" w:rsidRDefault="000D7348" w:rsidP="00D41C72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1250" w:type="pct"/>
            <w:shd w:val="clear" w:color="auto" w:fill="E2EFD9" w:themeFill="accent6" w:themeFillTint="33"/>
          </w:tcPr>
          <w:p w:rsidR="000D7348" w:rsidRPr="00276D53" w:rsidRDefault="000D7348" w:rsidP="00D41C72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1250" w:type="pct"/>
            <w:shd w:val="clear" w:color="auto" w:fill="E2EFD9" w:themeFill="accent6" w:themeFillTint="33"/>
          </w:tcPr>
          <w:p w:rsidR="000D7348" w:rsidRPr="00276D53" w:rsidRDefault="000D7348" w:rsidP="00D41C72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0D7348" w:rsidRPr="00276D53" w:rsidTr="006E0B7A">
        <w:trPr>
          <w:trHeight w:hRule="exact" w:val="2992"/>
        </w:trPr>
        <w:tc>
          <w:tcPr>
            <w:tcW w:w="1250" w:type="pct"/>
          </w:tcPr>
          <w:p w:rsidR="000D7348" w:rsidRPr="006A2440" w:rsidRDefault="000D7348" w:rsidP="00D41C72">
            <w:pPr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Solo sotto diretta, continua e costante supervisione, riconosce l’esistenza di diverse forme di azienda e coglie</w:t>
            </w:r>
          </w:p>
          <w:p w:rsidR="000D7348" w:rsidRPr="006A2440" w:rsidRDefault="000D7348" w:rsidP="00D41C72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l’importanza dei diversi fattori della produzione</w:t>
            </w:r>
          </w:p>
          <w:p w:rsidR="000D7348" w:rsidRPr="006A2440" w:rsidRDefault="000D7348" w:rsidP="00D41C72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0D7348" w:rsidRPr="006A2440" w:rsidRDefault="000D7348" w:rsidP="00D41C72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0D7348" w:rsidRPr="006A2440" w:rsidRDefault="000D7348" w:rsidP="00D41C72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1250" w:type="pct"/>
          </w:tcPr>
          <w:p w:rsidR="000D7348" w:rsidRPr="006A2440" w:rsidRDefault="000D7348" w:rsidP="00D41C72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Sotto supervisione, ma con ambiti di autonomia identifica la struttura delle diverse forme di azienda e come in esse vengono riconosciuti i ruoli dei diversi fattori della produzione ed i loro compensi </w:t>
            </w:r>
          </w:p>
        </w:tc>
        <w:tc>
          <w:tcPr>
            <w:tcW w:w="1250" w:type="pct"/>
          </w:tcPr>
          <w:p w:rsidR="000D7348" w:rsidRPr="006A2440" w:rsidRDefault="000D7348" w:rsidP="00D41C72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 autonomia descrive i possibili processi produttivi individuando il ruolo economico di ogni fattore produttivo secondo le leggi fondamentali dell’economia.</w:t>
            </w:r>
          </w:p>
        </w:tc>
        <w:tc>
          <w:tcPr>
            <w:tcW w:w="1250" w:type="pct"/>
          </w:tcPr>
          <w:p w:rsidR="000D7348" w:rsidRPr="006A2440" w:rsidRDefault="000D7348" w:rsidP="00D41C72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1" w:name="h.4g1jxbfc4y31" w:colFirst="0" w:colLast="0"/>
            <w:bookmarkEnd w:id="1"/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 piena autonomia, risolvendo problemi specifici, individua la migliore combinazione dei fattori produttivi disponibili applicando le leggi fondamentali dell’economia.</w:t>
            </w:r>
          </w:p>
          <w:p w:rsidR="000D7348" w:rsidRPr="006A2440" w:rsidRDefault="000D7348" w:rsidP="00D41C72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2" w:name="h.gjdgxs" w:colFirst="0" w:colLast="0"/>
            <w:bookmarkEnd w:id="2"/>
          </w:p>
        </w:tc>
      </w:tr>
    </w:tbl>
    <w:p w:rsidR="0011550E" w:rsidRDefault="0011550E"/>
    <w:sectPr w:rsidR="0011550E" w:rsidSect="0011550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30045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23A26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7D2098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3444FA1"/>
    <w:multiLevelType w:val="hybridMultilevel"/>
    <w:tmpl w:val="3CCE0B0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50E"/>
    <w:rsid w:val="0000174A"/>
    <w:rsid w:val="000D7348"/>
    <w:rsid w:val="00100B00"/>
    <w:rsid w:val="0011550E"/>
    <w:rsid w:val="00175730"/>
    <w:rsid w:val="002615EC"/>
    <w:rsid w:val="00342B0B"/>
    <w:rsid w:val="004370FF"/>
    <w:rsid w:val="005F6B37"/>
    <w:rsid w:val="006E0B7A"/>
    <w:rsid w:val="007068E5"/>
    <w:rsid w:val="00736AA4"/>
    <w:rsid w:val="007F3945"/>
    <w:rsid w:val="008A4A4C"/>
    <w:rsid w:val="008C2759"/>
    <w:rsid w:val="009617A7"/>
    <w:rsid w:val="009E1CBD"/>
    <w:rsid w:val="00AC0982"/>
    <w:rsid w:val="00AD124E"/>
    <w:rsid w:val="00BB2159"/>
    <w:rsid w:val="00BB6588"/>
    <w:rsid w:val="00C04D0B"/>
    <w:rsid w:val="00CB30FD"/>
    <w:rsid w:val="00D56FD4"/>
    <w:rsid w:val="00D71924"/>
    <w:rsid w:val="00DD376E"/>
    <w:rsid w:val="00E52B6A"/>
    <w:rsid w:val="00F9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F3984"/>
  <w15:chartTrackingRefBased/>
  <w15:docId w15:val="{4EE72A7A-427F-4D79-9200-034E6ED61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550E"/>
    <w:pPr>
      <w:spacing w:after="200" w:line="276" w:lineRule="auto"/>
      <w:ind w:left="720"/>
      <w:contextualSpacing/>
    </w:pPr>
  </w:style>
  <w:style w:type="table" w:styleId="Grigliatabella">
    <w:name w:val="Table Grid"/>
    <w:basedOn w:val="Tabellanormale"/>
    <w:uiPriority w:val="39"/>
    <w:rsid w:val="00115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Daniela</cp:lastModifiedBy>
  <cp:revision>24</cp:revision>
  <dcterms:created xsi:type="dcterms:W3CDTF">2017-10-16T12:53:00Z</dcterms:created>
  <dcterms:modified xsi:type="dcterms:W3CDTF">2017-10-20T06:21:00Z</dcterms:modified>
</cp:coreProperties>
</file>